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5FD" w:rsidRPr="006A75FD" w:rsidRDefault="006A75FD" w:rsidP="006A75FD">
      <w:pPr>
        <w:jc w:val="center"/>
        <w:rPr>
          <w:sz w:val="27"/>
          <w:szCs w:val="27"/>
          <w:u w:val="single"/>
        </w:rPr>
      </w:pPr>
      <w:r w:rsidRPr="006A75FD">
        <w:rPr>
          <w:sz w:val="27"/>
          <w:szCs w:val="27"/>
          <w:u w:val="single"/>
        </w:rPr>
        <w:t>PRIMA LETTURA (Deuteronomio 30,10-14)</w:t>
      </w:r>
    </w:p>
    <w:p w:rsidR="006A75FD" w:rsidRPr="006A75FD" w:rsidRDefault="006A75FD" w:rsidP="006A75FD">
      <w:pPr>
        <w:jc w:val="both"/>
        <w:rPr>
          <w:i/>
          <w:sz w:val="27"/>
          <w:szCs w:val="27"/>
        </w:rPr>
      </w:pPr>
      <w:r w:rsidRPr="006A75FD">
        <w:rPr>
          <w:i/>
          <w:sz w:val="27"/>
          <w:szCs w:val="27"/>
        </w:rPr>
        <w:t>Mosè parlò al popolo dicendo: «Obbedirai alla voce del Signore, tuo Dio, osservando i suoi comandi e i suoi decreti, scritti in questo libro della legge, e ti convertirai al Signore, tuo Dio, con tutto il cuore e con tutta l’anima. Questo comando che oggi ti ordino non è troppo alto per te, né troppo lontano da te. Non è nel cielo, perché tu dica: “Chi salirà per noi in cielo, per prendercelo e farcelo udire, affinché possiamo eseguirlo?”. Non è di là dal mare, perché tu dica: “Chi attraverserà per noi il mare, per prendercelo e farcelo udire, affinché possiamo eseguirlo?”. Anzi, questa parola è molto vicina a te, è nella tua bocca e nel tuo cuore, perché tu la metta in pratica».</w:t>
      </w:r>
    </w:p>
    <w:p w:rsidR="0089320C" w:rsidRPr="006A75FD" w:rsidRDefault="0089320C">
      <w:pPr>
        <w:rPr>
          <w:sz w:val="16"/>
          <w:szCs w:val="16"/>
        </w:rPr>
      </w:pPr>
    </w:p>
    <w:p w:rsidR="006A75FD" w:rsidRPr="006A75FD" w:rsidRDefault="006A75FD" w:rsidP="006A75FD">
      <w:pPr>
        <w:jc w:val="center"/>
        <w:rPr>
          <w:sz w:val="27"/>
          <w:szCs w:val="27"/>
          <w:u w:val="single"/>
        </w:rPr>
      </w:pPr>
      <w:r w:rsidRPr="006A75FD">
        <w:rPr>
          <w:sz w:val="27"/>
          <w:szCs w:val="27"/>
          <w:u w:val="single"/>
        </w:rPr>
        <w:t>SALMO RESPONSORIALE (Salmo 18,8-11)</w:t>
      </w:r>
    </w:p>
    <w:p w:rsidR="006A75FD" w:rsidRPr="006A75FD" w:rsidRDefault="006A75FD" w:rsidP="006A75FD">
      <w:pPr>
        <w:jc w:val="both"/>
        <w:rPr>
          <w:i/>
          <w:sz w:val="27"/>
          <w:szCs w:val="27"/>
        </w:rPr>
      </w:pPr>
      <w:r w:rsidRPr="006A75FD">
        <w:rPr>
          <w:i/>
          <w:sz w:val="27"/>
          <w:szCs w:val="27"/>
        </w:rPr>
        <w:t>Rit. I precetti del Signore fanno gioire il cuore. La legge del Signore è perfetta, rinfranca l’anima; la testimonianza del Signore è stabile, rende saggio il semplice. I precetti del Signore sono retti, fanno gioire il cuore; il comando del Signore è limpido, illumina gli occhi. Il timore del Signore è puro, rimane per sempre; i giudizi del Signore sono fedeli, sono tutti giusti. Più preziosi dell’oro, di molto oro fino, più dolci del miele e di un favo stillante.</w:t>
      </w:r>
    </w:p>
    <w:p w:rsidR="006A75FD" w:rsidRPr="006A75FD" w:rsidRDefault="006A75FD" w:rsidP="006A75FD">
      <w:pPr>
        <w:rPr>
          <w:sz w:val="16"/>
          <w:szCs w:val="16"/>
        </w:rPr>
      </w:pPr>
    </w:p>
    <w:p w:rsidR="006A75FD" w:rsidRPr="006A75FD" w:rsidRDefault="006A75FD" w:rsidP="006A75FD">
      <w:pPr>
        <w:jc w:val="center"/>
        <w:rPr>
          <w:sz w:val="27"/>
          <w:szCs w:val="27"/>
          <w:u w:val="single"/>
        </w:rPr>
      </w:pPr>
      <w:r w:rsidRPr="006A75FD">
        <w:rPr>
          <w:sz w:val="27"/>
          <w:szCs w:val="27"/>
          <w:u w:val="single"/>
        </w:rPr>
        <w:t xml:space="preserve">SECONDA LETTURA (dalla lettera di Paolo ai cristiani di </w:t>
      </w:r>
      <w:proofErr w:type="spellStart"/>
      <w:r w:rsidRPr="006A75FD">
        <w:rPr>
          <w:sz w:val="27"/>
          <w:szCs w:val="27"/>
          <w:u w:val="single"/>
        </w:rPr>
        <w:t>Colòsse</w:t>
      </w:r>
      <w:proofErr w:type="spellEnd"/>
      <w:r w:rsidRPr="006A75FD">
        <w:rPr>
          <w:sz w:val="27"/>
          <w:szCs w:val="27"/>
          <w:u w:val="single"/>
        </w:rPr>
        <w:t xml:space="preserve"> 1,15-20)</w:t>
      </w:r>
    </w:p>
    <w:p w:rsidR="006A75FD" w:rsidRPr="006A75FD" w:rsidRDefault="006A75FD" w:rsidP="006A75FD">
      <w:pPr>
        <w:jc w:val="both"/>
        <w:rPr>
          <w:i/>
          <w:sz w:val="27"/>
          <w:szCs w:val="27"/>
        </w:rPr>
      </w:pPr>
      <w:r w:rsidRPr="006A75FD">
        <w:rPr>
          <w:i/>
          <w:sz w:val="27"/>
          <w:szCs w:val="27"/>
        </w:rPr>
        <w:t>Cristo Gesù è immagine del Dio invisibile, primogenito di tutta la creazione, perché in lui furono create tutte le cose nei cieli e sulla terra, quelle visibili e quelle invisibili: Troni, Dominazioni, Principati e Potenze. Tutte le cose sono state create per mezzo di lui e in vista di lui. Egli è prima di tutte le cose e tutte in lui sussistono. Egli è anche il capo del corpo, della Chiesa. Egli è principio, primogenito di quelli che risorgono dai morti, perché sia lui ad avere il primato su tutte le cose. È piaciuto infatti a Dio che abiti in lui tutta la pienezza e che per mezzo di lui e in vista di lui siano riconciliate tutte le cose, avendo pacificato con il sangue della sua croce sia le cose che stanno sulla terra, sia quelle che stanno nei cieli.</w:t>
      </w:r>
    </w:p>
    <w:p w:rsidR="006A75FD" w:rsidRPr="006A75FD" w:rsidRDefault="006A75FD" w:rsidP="006A75FD">
      <w:pPr>
        <w:rPr>
          <w:sz w:val="16"/>
          <w:szCs w:val="16"/>
        </w:rPr>
      </w:pPr>
    </w:p>
    <w:p w:rsidR="006A75FD" w:rsidRPr="006A75FD" w:rsidRDefault="006A75FD" w:rsidP="006A75FD">
      <w:pPr>
        <w:jc w:val="center"/>
        <w:rPr>
          <w:sz w:val="27"/>
          <w:szCs w:val="27"/>
          <w:u w:val="single"/>
        </w:rPr>
      </w:pPr>
      <w:r w:rsidRPr="006A75FD">
        <w:rPr>
          <w:sz w:val="27"/>
          <w:szCs w:val="27"/>
          <w:u w:val="single"/>
        </w:rPr>
        <w:t>VANGELO (Luca 10,25-37)</w:t>
      </w:r>
    </w:p>
    <w:p w:rsidR="006A75FD" w:rsidRPr="006A75FD" w:rsidRDefault="006A75FD" w:rsidP="006A75FD">
      <w:pPr>
        <w:jc w:val="both"/>
        <w:rPr>
          <w:sz w:val="27"/>
          <w:szCs w:val="27"/>
        </w:rPr>
      </w:pPr>
      <w:r w:rsidRPr="006A75FD">
        <w:rPr>
          <w:i/>
          <w:sz w:val="27"/>
          <w:szCs w:val="27"/>
        </w:rPr>
        <w:t xml:space="preserve">In quel tempo, un dottore della Legge  si alzò per mettere alla prova Gesù e chiese: «Maestro, che cosa devo fare per ereditare la vita eterna?». Gesù gli disse: «Che cosa sta scritto nella Legge? Come leggi?». Costui rispose: «Amerai il Signore tuo Dio con tutto il tuo cuore, con tutta la tua anima, con tutta la tua forza e con tutta la tua mente, e il tuo prossimo come te stesso». Gli disse: «Hai risposto bene; fa’ questo e vivrai». Ma quello, volendo giustificarsi, disse a Gesù: «E chi è mio prossimo?». Gesù riprese:  «Un uomo scendeva da Gerusalemme a </w:t>
      </w:r>
      <w:proofErr w:type="spellStart"/>
      <w:r w:rsidRPr="006A75FD">
        <w:rPr>
          <w:i/>
          <w:sz w:val="27"/>
          <w:szCs w:val="27"/>
        </w:rPr>
        <w:t>Gèrico</w:t>
      </w:r>
      <w:proofErr w:type="spellEnd"/>
      <w:r w:rsidRPr="006A75FD">
        <w:rPr>
          <w:i/>
          <w:sz w:val="27"/>
          <w:szCs w:val="27"/>
        </w:rPr>
        <w:t xml:space="preserve"> e cadde nelle mani dei briganti, che gli portarono via tutto, lo percossero a sangue e se ne andarono, lasciandolo mezzo morto. Per caso, un sacerdote scendeva per quella medesima strada e, quando lo vide, passò oltre. Anche un </w:t>
      </w:r>
      <w:proofErr w:type="spellStart"/>
      <w:r w:rsidRPr="006A75FD">
        <w:rPr>
          <w:i/>
          <w:sz w:val="27"/>
          <w:szCs w:val="27"/>
        </w:rPr>
        <w:t>levìta</w:t>
      </w:r>
      <w:proofErr w:type="spellEnd"/>
      <w:r w:rsidRPr="006A75FD">
        <w:rPr>
          <w:i/>
          <w:sz w:val="27"/>
          <w:szCs w:val="27"/>
        </w:rPr>
        <w:t>, giunto in quel luogo, vide e passò oltre. Invece un Samaritano, che era in viaggio, passandogli accanto, vide e ne ebbe compassione. Gli si fece vicino, gli fasciò le ferite, versandovi olio e vino; poi lo caricò sulla sua cavalcatura, lo portò in un albergo e si prese cura di lui. Il giorno seguente, tirò fuori due denari e li diede all’albergatore, dicendo: “Abbi cura di lui; ciò che spenderai in più, te lo pagherò al mio ritorno”. Chi di questi tre ti sembra sia stato prossimo di colui che è caduto nelle mani dei briganti?». Quello rispose: «Chi ha avuto compassione di lui». Gesù gli disse: «Va’ e anche tu fa’ così».</w:t>
      </w:r>
    </w:p>
    <w:sectPr w:rsidR="006A75FD" w:rsidRPr="006A75FD" w:rsidSect="00893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6A75FD"/>
    <w:rsid w:val="006A75FD"/>
    <w:rsid w:val="0089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2013-07-03T05:21:00Z</dcterms:created>
  <dcterms:modified xsi:type="dcterms:W3CDTF">2013-07-03T05:24:00Z</dcterms:modified>
</cp:coreProperties>
</file>